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88F4" w14:textId="77777777" w:rsidR="0017463E" w:rsidRDefault="00821FDA">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14:anchorId="4CBABF0B" wp14:editId="333FEF59">
            <wp:extent cx="4519613" cy="32810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19613" cy="3281065"/>
                    </a:xfrm>
                    <a:prstGeom prst="rect">
                      <a:avLst/>
                    </a:prstGeom>
                    <a:ln/>
                  </pic:spPr>
                </pic:pic>
              </a:graphicData>
            </a:graphic>
          </wp:inline>
        </w:drawing>
      </w:r>
    </w:p>
    <w:p w14:paraId="5879B0B0" w14:textId="77777777" w:rsidR="0017463E" w:rsidRDefault="00821FDA">
      <w:pPr>
        <w:spacing w:before="240" w:after="24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Non-Refundable Puppy Deposit Agreement</w:t>
      </w:r>
    </w:p>
    <w:p w14:paraId="4F7C24AE" w14:textId="77777777"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4665"/>
        <w:gridCol w:w="4665"/>
      </w:tblGrid>
      <w:tr w:rsidR="0017463E" w14:paraId="1BD08B61" w14:textId="77777777">
        <w:trPr>
          <w:trHeight w:val="3810"/>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811C2" w14:textId="77777777" w:rsidR="0017463E" w:rsidRDefault="00821FDA">
            <w:pPr>
              <w:spacing w:before="240" w:after="24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Puppy Preferences</w:t>
            </w:r>
          </w:p>
          <w:p w14:paraId="2CEE248E" w14:textId="77777777" w:rsidR="0017463E" w:rsidRDefault="00821FDA">
            <w:pPr>
              <w:spacing w:before="240" w:after="240"/>
              <w:rPr>
                <w:rFonts w:ascii="Times New Roman" w:eastAsia="Times New Roman" w:hAnsi="Times New Roman" w:cs="Times New Roman"/>
                <w:i/>
                <w:sz w:val="20"/>
                <w:szCs w:val="20"/>
              </w:rPr>
            </w:pPr>
            <w:r>
              <w:rPr>
                <w:rFonts w:ascii="Times New Roman" w:eastAsia="Times New Roman" w:hAnsi="Times New Roman" w:cs="Times New Roman"/>
                <w:i/>
                <w:sz w:val="20"/>
                <w:szCs w:val="20"/>
              </w:rPr>
              <w:t>(Buyer to indicate preferences on the website application)</w:t>
            </w:r>
          </w:p>
          <w:p w14:paraId="46FD36B3" w14:textId="77777777" w:rsidR="0017463E" w:rsidRDefault="00821FDA">
            <w:pPr>
              <w:spacing w:before="240" w:after="2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7B284611" w14:textId="77777777" w:rsidR="0017463E" w:rsidRDefault="00821FDA">
            <w:pPr>
              <w:spacing w:before="240" w:after="240"/>
              <w:ind w:left="7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u w:val="single"/>
              </w:rPr>
              <w:t>Gender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53150099" w14:textId="77777777" w:rsidR="0017463E" w:rsidRDefault="00821FDA">
            <w:pPr>
              <w:spacing w:before="240" w:after="2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67C4C253" w14:textId="77777777" w:rsidR="0017463E" w:rsidRDefault="00821FDA">
            <w:pPr>
              <w:spacing w:before="240" w:after="240"/>
              <w:ind w:left="7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u w:val="single"/>
              </w:rPr>
              <w:t>Color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025FD4B4" w14:textId="77777777"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FBC1B" w14:textId="77777777" w:rsidR="0017463E" w:rsidRDefault="00821FDA">
            <w:pPr>
              <w:spacing w:before="240" w:after="24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Litter Information</w:t>
            </w:r>
          </w:p>
          <w:p w14:paraId="269032ED" w14:textId="77777777" w:rsidR="0017463E" w:rsidRDefault="00821FDA">
            <w:pPr>
              <w:spacing w:before="240" w:after="240"/>
              <w:rPr>
                <w:rFonts w:ascii="Times New Roman" w:eastAsia="Times New Roman" w:hAnsi="Times New Roman" w:cs="Times New Roman"/>
                <w:i/>
                <w:sz w:val="20"/>
                <w:szCs w:val="20"/>
              </w:rPr>
            </w:pPr>
            <w:r>
              <w:rPr>
                <w:rFonts w:ascii="Times New Roman" w:eastAsia="Times New Roman" w:hAnsi="Times New Roman" w:cs="Times New Roman"/>
                <w:i/>
                <w:sz w:val="20"/>
                <w:szCs w:val="20"/>
              </w:rPr>
              <w:t>(Breeder to complete information when puppy has been selected)</w:t>
            </w:r>
          </w:p>
          <w:p w14:paraId="04FE73C9" w14:textId="77777777" w:rsidR="0017463E" w:rsidRDefault="00821FDA">
            <w:pPr>
              <w:spacing w:before="240" w:after="2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30AC96A6" w14:textId="77777777" w:rsidR="0017463E" w:rsidRDefault="00821FDA">
            <w:pPr>
              <w:spacing w:before="240" w:after="240"/>
              <w:ind w:left="7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u w:val="single"/>
              </w:rPr>
              <w:t>Litter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p w14:paraId="681C33B9" w14:textId="77777777" w:rsidR="0017463E" w:rsidRDefault="00821FDA">
            <w:pPr>
              <w:spacing w:before="240" w:after="24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1CF91CBF" w14:textId="77777777" w:rsidR="0017463E" w:rsidRDefault="00821FDA">
            <w:pPr>
              <w:spacing w:before="240" w:after="240"/>
              <w:ind w:left="7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u w:val="single"/>
              </w:rPr>
              <w:t>Exp. birthdate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______________________</w:t>
            </w:r>
          </w:p>
        </w:tc>
      </w:tr>
    </w:tbl>
    <w:p w14:paraId="2A7FC05C" w14:textId="77777777" w:rsidR="0017463E" w:rsidRDefault="00821FDA">
      <w:pPr>
        <w:shd w:val="clear" w:color="auto" w:fill="FFFFFF"/>
        <w:spacing w:before="240" w:after="240" w:line="360" w:lineRule="auto"/>
      </w:pPr>
      <w:r>
        <w:t xml:space="preserve"> </w:t>
      </w:r>
    </w:p>
    <w:p w14:paraId="02036523" w14:textId="70783108"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w:t>
      </w:r>
      <w:proofErr w:type="gramStart"/>
      <w:r>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highlight w:val="yellow"/>
        </w:rPr>
        <w:t>_</w:t>
      </w:r>
      <w:proofErr w:type="gramEnd"/>
      <w:r>
        <w:rPr>
          <w:rFonts w:ascii="Times New Roman" w:eastAsia="Times New Roman" w:hAnsi="Times New Roman" w:cs="Times New Roman"/>
          <w:sz w:val="20"/>
          <w:szCs w:val="20"/>
          <w:highlight w:val="yellow"/>
        </w:rPr>
        <w:t>_________________, 20__ or Date of electronic signature</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is between </w:t>
      </w:r>
      <w:r w:rsidR="00555780">
        <w:rPr>
          <w:rFonts w:ascii="Times New Roman" w:eastAsia="Times New Roman" w:hAnsi="Times New Roman" w:cs="Times New Roman"/>
          <w:sz w:val="20"/>
          <w:szCs w:val="20"/>
        </w:rPr>
        <w:t>Steve Kreitzer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Breeder</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highlight w:val="yellow"/>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Buyer</w:t>
      </w:r>
      <w:r>
        <w:rPr>
          <w:rFonts w:ascii="Times New Roman" w:eastAsia="Times New Roman" w:hAnsi="Times New Roman" w:cs="Times New Roman"/>
          <w:sz w:val="20"/>
          <w:szCs w:val="20"/>
        </w:rPr>
        <w:t>”). Buyer agrees to place a $</w:t>
      </w:r>
      <w:r w:rsidR="00555780">
        <w:rPr>
          <w:rFonts w:ascii="Times New Roman" w:eastAsia="Times New Roman" w:hAnsi="Times New Roman" w:cs="Times New Roman"/>
          <w:sz w:val="20"/>
          <w:szCs w:val="20"/>
          <w:highlight w:val="yellow"/>
        </w:rPr>
        <w:t>5</w:t>
      </w:r>
      <w:r>
        <w:rPr>
          <w:rFonts w:ascii="Times New Roman" w:eastAsia="Times New Roman" w:hAnsi="Times New Roman" w:cs="Times New Roman"/>
          <w:sz w:val="20"/>
          <w:szCs w:val="20"/>
          <w:highlight w:val="yellow"/>
        </w:rPr>
        <w:t>00</w:t>
      </w:r>
      <w:r>
        <w:rPr>
          <w:rFonts w:ascii="Times New Roman" w:eastAsia="Times New Roman" w:hAnsi="Times New Roman" w:cs="Times New Roman"/>
          <w:sz w:val="20"/>
          <w:szCs w:val="20"/>
        </w:rPr>
        <w:t xml:space="preserve"> deposit (“</w:t>
      </w:r>
      <w:r>
        <w:rPr>
          <w:rFonts w:ascii="Times New Roman" w:eastAsia="Times New Roman" w:hAnsi="Times New Roman" w:cs="Times New Roman"/>
          <w:b/>
          <w:sz w:val="20"/>
          <w:szCs w:val="20"/>
        </w:rPr>
        <w:t>Deposit</w:t>
      </w:r>
      <w:r>
        <w:rPr>
          <w:rFonts w:ascii="Times New Roman" w:eastAsia="Times New Roman" w:hAnsi="Times New Roman" w:cs="Times New Roman"/>
          <w:sz w:val="20"/>
          <w:szCs w:val="20"/>
        </w:rPr>
        <w:t xml:space="preserve">”) on a </w:t>
      </w:r>
      <w:r>
        <w:rPr>
          <w:rFonts w:ascii="Times New Roman" w:eastAsia="Times New Roman" w:hAnsi="Times New Roman" w:cs="Times New Roman"/>
          <w:sz w:val="20"/>
          <w:szCs w:val="20"/>
          <w:highlight w:val="yellow"/>
        </w:rPr>
        <w:t>[Labrador]</w:t>
      </w:r>
      <w:r>
        <w:rPr>
          <w:rFonts w:ascii="Times New Roman" w:eastAsia="Times New Roman" w:hAnsi="Times New Roman" w:cs="Times New Roman"/>
          <w:sz w:val="20"/>
          <w:szCs w:val="20"/>
        </w:rPr>
        <w:t xml:space="preserve"> puppy from Breeder.</w:t>
      </w:r>
    </w:p>
    <w:p w14:paraId="574BAFC7" w14:textId="77777777"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A34AC0" w14:textId="2C3A4DCA" w:rsidR="0017463E" w:rsidRDefault="00821FDA">
      <w:pPr>
        <w:numPr>
          <w:ilvl w:val="0"/>
          <w:numId w:val="1"/>
        </w:numPr>
        <w:spacing w:after="240"/>
      </w:pPr>
      <w:r>
        <w:rPr>
          <w:rFonts w:ascii="Times New Roman" w:eastAsia="Times New Roman" w:hAnsi="Times New Roman" w:cs="Times New Roman"/>
          <w:sz w:val="20"/>
          <w:szCs w:val="20"/>
          <w:u w:val="single"/>
        </w:rPr>
        <w:t xml:space="preserve">Non-Refundable </w:t>
      </w:r>
      <w:proofErr w:type="gramStart"/>
      <w:r>
        <w:rPr>
          <w:rFonts w:ascii="Times New Roman" w:eastAsia="Times New Roman" w:hAnsi="Times New Roman" w:cs="Times New Roman"/>
          <w:sz w:val="20"/>
          <w:szCs w:val="20"/>
          <w:u w:val="single"/>
        </w:rPr>
        <w:t>Deposit</w:t>
      </w:r>
      <w:r>
        <w:rPr>
          <w:sz w:val="16"/>
          <w:szCs w:val="16"/>
        </w:rPr>
        <w:t>[</w:t>
      </w:r>
      <w:proofErr w:type="gramEnd"/>
      <w:r>
        <w:rPr>
          <w:sz w:val="16"/>
          <w:szCs w:val="16"/>
        </w:rPr>
        <w:t xml:space="preserve">GD3] </w:t>
      </w:r>
      <w:r>
        <w:rPr>
          <w:rFonts w:ascii="Times New Roman" w:eastAsia="Times New Roman" w:hAnsi="Times New Roman" w:cs="Times New Roman"/>
          <w:sz w:val="20"/>
          <w:szCs w:val="20"/>
        </w:rPr>
        <w:t xml:space="preserve">. Buyer acknowledges that the Deposit is </w:t>
      </w:r>
      <w:r>
        <w:rPr>
          <w:rFonts w:ascii="Times New Roman" w:eastAsia="Times New Roman" w:hAnsi="Times New Roman" w:cs="Times New Roman"/>
          <w:sz w:val="20"/>
          <w:szCs w:val="20"/>
          <w:u w:val="single"/>
        </w:rPr>
        <w:t>non-refundable</w:t>
      </w:r>
      <w:r>
        <w:rPr>
          <w:rFonts w:ascii="Times New Roman" w:eastAsia="Times New Roman" w:hAnsi="Times New Roman" w:cs="Times New Roman"/>
          <w:sz w:val="20"/>
          <w:szCs w:val="20"/>
        </w:rPr>
        <w:t xml:space="preserve"> in </w:t>
      </w:r>
      <w:r>
        <w:rPr>
          <w:rFonts w:ascii="Times New Roman" w:eastAsia="Times New Roman" w:hAnsi="Times New Roman" w:cs="Times New Roman"/>
          <w:sz w:val="20"/>
          <w:szCs w:val="20"/>
          <w:highlight w:val="yellow"/>
        </w:rPr>
        <w:t xml:space="preserve">all </w:t>
      </w:r>
      <w:r>
        <w:rPr>
          <w:rFonts w:ascii="Times New Roman" w:eastAsia="Times New Roman" w:hAnsi="Times New Roman" w:cs="Times New Roman"/>
          <w:sz w:val="20"/>
          <w:szCs w:val="20"/>
        </w:rPr>
        <w:t xml:space="preserve">circumstances, including but not limited to if Buyer decides s/he does not want or is no longer able to take the puppy. Upon receipt of the Deposit, Breeder agrees to hold the puppy for Buyer until it has been weaned and is ready for pick up. The Deposit shall be made in US Dollars and paid to Breeder or </w:t>
      </w:r>
      <w:r>
        <w:rPr>
          <w:rFonts w:ascii="Times New Roman" w:eastAsia="Times New Roman" w:hAnsi="Times New Roman" w:cs="Times New Roman"/>
          <w:sz w:val="20"/>
          <w:szCs w:val="20"/>
          <w:highlight w:val="yellow"/>
        </w:rPr>
        <w:t xml:space="preserve">[Venmo, </w:t>
      </w:r>
      <w:r w:rsidR="00555780">
        <w:rPr>
          <w:rFonts w:ascii="Times New Roman" w:eastAsia="Times New Roman" w:hAnsi="Times New Roman" w:cs="Times New Roman"/>
          <w:sz w:val="20"/>
          <w:szCs w:val="20"/>
          <w:highlight w:val="yellow"/>
        </w:rPr>
        <w:t>Cash or Cashier’s check</w:t>
      </w:r>
      <w:r>
        <w:rPr>
          <w:rFonts w:ascii="Times New Roman" w:eastAsia="Times New Roman" w:hAnsi="Times New Roman" w:cs="Times New Roman"/>
          <w:sz w:val="20"/>
          <w:szCs w:val="20"/>
          <w:highlight w:val="yellow"/>
        </w:rPr>
        <w:t>].</w:t>
      </w:r>
    </w:p>
    <w:p w14:paraId="4C776FFB" w14:textId="77777777" w:rsidR="0017463E" w:rsidRDefault="00821FDA">
      <w:pPr>
        <w:spacing w:before="240" w:after="24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D0FCDEC" w14:textId="77777777" w:rsidR="0017463E" w:rsidRDefault="00821FDA">
      <w:pPr>
        <w:numPr>
          <w:ilvl w:val="0"/>
          <w:numId w:val="2"/>
        </w:numPr>
        <w:spacing w:after="240"/>
      </w:pPr>
      <w:r>
        <w:rPr>
          <w:rFonts w:ascii="Times New Roman" w:eastAsia="Times New Roman" w:hAnsi="Times New Roman" w:cs="Times New Roman"/>
          <w:sz w:val="20"/>
          <w:szCs w:val="20"/>
          <w:u w:val="single"/>
        </w:rPr>
        <w:t xml:space="preserve">Buyer </w:t>
      </w:r>
      <w:proofErr w:type="gramStart"/>
      <w:r>
        <w:rPr>
          <w:rFonts w:ascii="Times New Roman" w:eastAsia="Times New Roman" w:hAnsi="Times New Roman" w:cs="Times New Roman"/>
          <w:sz w:val="20"/>
          <w:szCs w:val="20"/>
          <w:u w:val="single"/>
        </w:rPr>
        <w:t>Acknowledgements</w:t>
      </w:r>
      <w:r>
        <w:rPr>
          <w:sz w:val="16"/>
          <w:szCs w:val="16"/>
        </w:rPr>
        <w:t>[</w:t>
      </w:r>
      <w:proofErr w:type="gramEnd"/>
      <w:r>
        <w:rPr>
          <w:sz w:val="16"/>
          <w:szCs w:val="16"/>
        </w:rPr>
        <w:t xml:space="preserve">GD5] </w:t>
      </w:r>
      <w:r>
        <w:rPr>
          <w:rFonts w:ascii="Times New Roman" w:eastAsia="Times New Roman" w:hAnsi="Times New Roman" w:cs="Times New Roman"/>
          <w:sz w:val="20"/>
          <w:szCs w:val="20"/>
        </w:rPr>
        <w:t>.  Buyer further acknowledges and agrees that (a) Breeder cannot control litter sizes and that the wait time for puppies can be longer than expected; (b) the Deposit gives Buyer a “pick” place, but does not guarantee a puppy or that Buyer’s preferences will be available when it is Buyer’s turn to pick; (c) pick places are given on a first-come first served basis and Buyer’s place in line is not negotiable; and (d) Breeder cannot and does not guarantee any specific qualities of the puppy when it becomes an adult.</w:t>
      </w:r>
    </w:p>
    <w:p w14:paraId="025B9321" w14:textId="77777777"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E281BE7" w14:textId="77777777" w:rsidR="0017463E" w:rsidRDefault="00821FDA">
      <w:pPr>
        <w:numPr>
          <w:ilvl w:val="0"/>
          <w:numId w:val="3"/>
        </w:numPr>
        <w:spacing w:after="240"/>
      </w:pPr>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Buyer’s Right to Transfer </w:t>
      </w:r>
      <w:r>
        <w:rPr>
          <w:sz w:val="16"/>
          <w:szCs w:val="16"/>
        </w:rPr>
        <w:t>[GD6</w:t>
      </w:r>
      <w:proofErr w:type="gramStart"/>
      <w:r>
        <w:rPr>
          <w:sz w:val="16"/>
          <w:szCs w:val="16"/>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Notwithstanding the foregoing, if a puppy that meets Buyer’s identified preferences is not available [when it becomes Buyer’s turn to pick a puppy from the selected litter], Buyer may have the Deposit transferred to the next litter or litter of choice.</w:t>
      </w:r>
    </w:p>
    <w:p w14:paraId="33C32844" w14:textId="77777777" w:rsidR="0017463E" w:rsidRDefault="0017463E">
      <w:pPr>
        <w:spacing w:after="240"/>
        <w:rPr>
          <w:rFonts w:ascii="Times New Roman" w:eastAsia="Times New Roman" w:hAnsi="Times New Roman" w:cs="Times New Roman"/>
          <w:sz w:val="20"/>
          <w:szCs w:val="20"/>
        </w:rPr>
      </w:pPr>
    </w:p>
    <w:p w14:paraId="60EC7DC9" w14:textId="758BD20E" w:rsidR="0017463E" w:rsidRDefault="00821FDA">
      <w:pPr>
        <w:numPr>
          <w:ilvl w:val="0"/>
          <w:numId w:val="3"/>
        </w:numPr>
        <w:spacing w:after="240"/>
      </w:pPr>
      <w:r>
        <w:rPr>
          <w:rFonts w:ascii="Times New Roman" w:eastAsia="Times New Roman" w:hAnsi="Times New Roman" w:cs="Times New Roman"/>
          <w:sz w:val="20"/>
          <w:szCs w:val="20"/>
          <w:u w:val="single"/>
        </w:rPr>
        <w:t xml:space="preserve">Final Purchase </w:t>
      </w:r>
      <w:proofErr w:type="gramStart"/>
      <w:r>
        <w:rPr>
          <w:rFonts w:ascii="Times New Roman" w:eastAsia="Times New Roman" w:hAnsi="Times New Roman" w:cs="Times New Roman"/>
          <w:sz w:val="20"/>
          <w:szCs w:val="20"/>
          <w:u w:val="single"/>
        </w:rPr>
        <w:t>Price</w:t>
      </w:r>
      <w:r>
        <w:rPr>
          <w:sz w:val="16"/>
          <w:szCs w:val="16"/>
        </w:rPr>
        <w:t>[</w:t>
      </w:r>
      <w:proofErr w:type="gramEnd"/>
      <w:r>
        <w:rPr>
          <w:sz w:val="16"/>
          <w:szCs w:val="16"/>
        </w:rPr>
        <w:t xml:space="preserve">GD8] </w:t>
      </w:r>
      <w:r>
        <w:rPr>
          <w:rFonts w:ascii="Times New Roman" w:eastAsia="Times New Roman" w:hAnsi="Times New Roman" w:cs="Times New Roman"/>
          <w:sz w:val="20"/>
          <w:szCs w:val="20"/>
        </w:rPr>
        <w:t>. Breeder and Buyer agree that (a) the Deposit shall be applied to the final purchase price of the puppy and (b) the remaining balance will become due before the puppy is shipped and/or ownership is transferred from Breeder to Buyer. [The total purchase price for the puppy [ranges from $</w:t>
      </w:r>
      <w:r>
        <w:rPr>
          <w:rFonts w:ascii="Times New Roman" w:eastAsia="Times New Roman" w:hAnsi="Times New Roman" w:cs="Times New Roman"/>
          <w:sz w:val="20"/>
          <w:szCs w:val="20"/>
          <w:highlight w:val="yellow"/>
        </w:rPr>
        <w:t>1,</w:t>
      </w:r>
      <w:r w:rsidR="005E51D3" w:rsidRPr="005E51D3">
        <w:rPr>
          <w:rFonts w:ascii="Times New Roman" w:eastAsia="Times New Roman" w:hAnsi="Times New Roman" w:cs="Times New Roman"/>
          <w:sz w:val="20"/>
          <w:szCs w:val="20"/>
          <w:highlight w:val="yellow"/>
        </w:rPr>
        <w:t>846.25</w:t>
      </w:r>
      <w:r w:rsidRPr="005E51D3">
        <w:rPr>
          <w:rFonts w:ascii="Times New Roman" w:eastAsia="Times New Roman" w:hAnsi="Times New Roman" w:cs="Times New Roman"/>
          <w:sz w:val="20"/>
          <w:szCs w:val="20"/>
          <w:highlight w:val="yellow"/>
        </w:rPr>
        <w:t xml:space="preserve"> to $</w:t>
      </w:r>
      <w:r w:rsidR="005E51D3">
        <w:rPr>
          <w:rFonts w:ascii="Times New Roman" w:eastAsia="Times New Roman" w:hAnsi="Times New Roman" w:cs="Times New Roman"/>
          <w:sz w:val="20"/>
          <w:szCs w:val="20"/>
          <w:highlight w:val="yellow"/>
        </w:rPr>
        <w:t>2,004.50</w:t>
      </w:r>
      <w:r>
        <w:rPr>
          <w:rFonts w:ascii="Times New Roman" w:eastAsia="Times New Roman" w:hAnsi="Times New Roman" w:cs="Times New Roman"/>
          <w:sz w:val="20"/>
          <w:szCs w:val="20"/>
          <w:highlight w:val="yellow"/>
        </w:rPr>
        <w:t xml:space="preserve"> depending on litter</w:t>
      </w:r>
      <w:r>
        <w:rPr>
          <w:rFonts w:ascii="Times New Roman" w:eastAsia="Times New Roman" w:hAnsi="Times New Roman" w:cs="Times New Roman"/>
          <w:sz w:val="20"/>
          <w:szCs w:val="20"/>
        </w:rPr>
        <w:t>. The foregoing purchase price does not include any delivery or shipping charges.]</w:t>
      </w:r>
    </w:p>
    <w:p w14:paraId="6BA273FD" w14:textId="77777777" w:rsidR="0017463E" w:rsidRDefault="00821FDA">
      <w:pPr>
        <w:spacing w:before="240" w:after="24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48A74C" w14:textId="77777777" w:rsidR="0017463E" w:rsidRDefault="00821FDA">
      <w:pPr>
        <w:numPr>
          <w:ilvl w:val="0"/>
          <w:numId w:val="4"/>
        </w:numPr>
        <w:spacing w:after="240"/>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w:t>
      </w:r>
      <w:r>
        <w:rPr>
          <w:rFonts w:ascii="Times New Roman" w:eastAsia="Times New Roman" w:hAnsi="Times New Roman" w:cs="Times New Roman"/>
          <w:sz w:val="20"/>
          <w:szCs w:val="20"/>
          <w:highlight w:val="yellow"/>
        </w:rPr>
        <w:t>WI</w:t>
      </w:r>
      <w:r>
        <w:rPr>
          <w:rFonts w:ascii="Times New Roman" w:eastAsia="Times New Roman" w:hAnsi="Times New Roman" w:cs="Times New Roman"/>
          <w:sz w:val="20"/>
          <w:szCs w:val="20"/>
        </w:rPr>
        <w:t xml:space="preserve"> without regard to the conflicts of </w:t>
      </w:r>
      <w:proofErr w:type="spellStart"/>
      <w:r>
        <w:rPr>
          <w:rFonts w:ascii="Times New Roman" w:eastAsia="Times New Roman" w:hAnsi="Times New Roman" w:cs="Times New Roman"/>
          <w:sz w:val="20"/>
          <w:szCs w:val="20"/>
        </w:rPr>
        <w:t>laws</w:t>
      </w:r>
      <w:proofErr w:type="spellEnd"/>
      <w:r>
        <w:rPr>
          <w:rFonts w:ascii="Times New Roman" w:eastAsia="Times New Roman" w:hAnsi="Times New Roman" w:cs="Times New Roman"/>
          <w:sz w:val="20"/>
          <w:szCs w:val="20"/>
        </w:rPr>
        <w:t xml:space="preserve"> provisions thereof.</w:t>
      </w:r>
    </w:p>
    <w:p w14:paraId="4846E826" w14:textId="77777777" w:rsidR="0017463E" w:rsidRDefault="0017463E">
      <w:pPr>
        <w:spacing w:after="240"/>
        <w:ind w:left="720"/>
        <w:rPr>
          <w:rFonts w:ascii="Times New Roman" w:eastAsia="Times New Roman" w:hAnsi="Times New Roman" w:cs="Times New Roman"/>
          <w:sz w:val="20"/>
          <w:szCs w:val="20"/>
        </w:rPr>
      </w:pPr>
    </w:p>
    <w:p w14:paraId="6344D5F7" w14:textId="77777777" w:rsidR="0017463E" w:rsidRDefault="0017463E">
      <w:pPr>
        <w:spacing w:after="240"/>
        <w:ind w:left="720"/>
        <w:rPr>
          <w:rFonts w:ascii="Times New Roman" w:eastAsia="Times New Roman" w:hAnsi="Times New Roman" w:cs="Times New Roman"/>
          <w:sz w:val="20"/>
          <w:szCs w:val="20"/>
        </w:rPr>
      </w:pPr>
    </w:p>
    <w:p w14:paraId="62D14E9A" w14:textId="77777777" w:rsidR="0017463E" w:rsidRDefault="0017463E">
      <w:pPr>
        <w:spacing w:after="240"/>
        <w:ind w:left="720"/>
        <w:rPr>
          <w:rFonts w:ascii="Times New Roman" w:eastAsia="Times New Roman" w:hAnsi="Times New Roman" w:cs="Times New Roman"/>
          <w:sz w:val="20"/>
          <w:szCs w:val="20"/>
        </w:rPr>
      </w:pPr>
    </w:p>
    <w:p w14:paraId="12C15D0A" w14:textId="77777777" w:rsidR="0017463E" w:rsidRDefault="0017463E">
      <w:pPr>
        <w:spacing w:after="240"/>
        <w:ind w:left="720"/>
        <w:rPr>
          <w:rFonts w:ascii="Times New Roman" w:eastAsia="Times New Roman" w:hAnsi="Times New Roman" w:cs="Times New Roman"/>
          <w:sz w:val="20"/>
          <w:szCs w:val="20"/>
        </w:rPr>
      </w:pPr>
    </w:p>
    <w:p w14:paraId="1F1AFC1C" w14:textId="77777777" w:rsidR="0017463E" w:rsidRDefault="0017463E">
      <w:pPr>
        <w:spacing w:after="240"/>
        <w:ind w:left="720"/>
        <w:rPr>
          <w:rFonts w:ascii="Times New Roman" w:eastAsia="Times New Roman" w:hAnsi="Times New Roman" w:cs="Times New Roman"/>
          <w:sz w:val="20"/>
          <w:szCs w:val="20"/>
        </w:rPr>
      </w:pPr>
    </w:p>
    <w:p w14:paraId="69468FD7" w14:textId="77777777" w:rsidR="0017463E" w:rsidRDefault="00821FDA">
      <w:pPr>
        <w:jc w:val="center"/>
        <w:rPr>
          <w:rFonts w:ascii="Times New Roman" w:eastAsia="Times New Roman" w:hAnsi="Times New Roman" w:cs="Times New Roman"/>
          <w:sz w:val="20"/>
          <w:szCs w:val="20"/>
        </w:rPr>
      </w:pPr>
      <w:r>
        <w:lastRenderedPageBreak/>
        <w:t>(a) Electronic Signatures. This agreement, agreements ancillary to this agreement, and related documents entered into in connection with this agreement are signed when a party’s signature is delivered electronically, and these signatures must be treated in all respects as having the same force and effect as original signatures.</w:t>
      </w:r>
    </w:p>
    <w:p w14:paraId="53092ADB" w14:textId="77777777"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BE0826" w14:textId="77777777" w:rsidR="0017463E" w:rsidRDefault="00821FDA">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t>BUYER:</w:t>
      </w:r>
    </w:p>
    <w:p w14:paraId="124B658F" w14:textId="77777777" w:rsidR="0017463E" w:rsidRDefault="00821FDA">
      <w:pPr>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183EAEC" w14:textId="55F006B9"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E51D3">
        <w:rPr>
          <w:rFonts w:ascii="Times New Roman" w:eastAsia="Times New Roman" w:hAnsi="Times New Roman" w:cs="Times New Roman"/>
          <w:sz w:val="20"/>
          <w:szCs w:val="20"/>
        </w:rPr>
        <w:t>Steve Kreitzer</w:t>
      </w:r>
    </w:p>
    <w:p w14:paraId="6CD866FA" w14:textId="77777777"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t>__________________________________</w:t>
      </w:r>
    </w:p>
    <w:p w14:paraId="44F37FC7" w14:textId="77777777" w:rsidR="0017463E" w:rsidRDefault="00821FD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9D1FB" w14:textId="743EC191" w:rsidR="0017463E" w:rsidRDefault="00821FDA">
      <w:pPr>
        <w:spacing w:before="240" w:after="24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Name: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p>
    <w:p w14:paraId="7879581B" w14:textId="77777777" w:rsidR="0017463E" w:rsidRDefault="002A6951">
      <w:r>
        <w:pict w14:anchorId="36CE07D1">
          <v:rect id="_x0000_i1025" style="width:0;height:1.5pt" o:hralign="center" o:hrstd="t" o:hr="t" fillcolor="#a0a0a0" stroked="f"/>
        </w:pict>
      </w:r>
    </w:p>
    <w:p w14:paraId="6236006A" w14:textId="77777777" w:rsidR="0017463E" w:rsidRDefault="0017463E"/>
    <w:sectPr w:rsidR="001746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2F34"/>
    <w:multiLevelType w:val="multilevel"/>
    <w:tmpl w:val="2104E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345604D"/>
    <w:multiLevelType w:val="multilevel"/>
    <w:tmpl w:val="7690096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C53364D"/>
    <w:multiLevelType w:val="multilevel"/>
    <w:tmpl w:val="D3AE329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CBB1742"/>
    <w:multiLevelType w:val="multilevel"/>
    <w:tmpl w:val="0D72275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48917893">
    <w:abstractNumId w:val="0"/>
  </w:num>
  <w:num w:numId="2" w16cid:durableId="2008820054">
    <w:abstractNumId w:val="2"/>
  </w:num>
  <w:num w:numId="3" w16cid:durableId="2094282635">
    <w:abstractNumId w:val="3"/>
  </w:num>
  <w:num w:numId="4" w16cid:durableId="101653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3E"/>
    <w:rsid w:val="0017463E"/>
    <w:rsid w:val="002A6951"/>
    <w:rsid w:val="00555780"/>
    <w:rsid w:val="005E51D3"/>
    <w:rsid w:val="0082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D1808"/>
  <w15:docId w15:val="{7D30AB9D-06BC-4A98-B320-8E746FFE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Steliga</dc:creator>
  <cp:lastModifiedBy>Jamie Steliga</cp:lastModifiedBy>
  <cp:revision>2</cp:revision>
  <dcterms:created xsi:type="dcterms:W3CDTF">2024-02-03T19:01:00Z</dcterms:created>
  <dcterms:modified xsi:type="dcterms:W3CDTF">2024-02-03T19:01:00Z</dcterms:modified>
</cp:coreProperties>
</file>